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569" w:rsidRDefault="00D92569" w:rsidP="00D92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090" w:rsidRDefault="008B22B2" w:rsidP="006A73D8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126090">
        <w:rPr>
          <w:rFonts w:ascii="Times New Roman" w:hAnsi="Times New Roman" w:cs="Times New Roman"/>
          <w:sz w:val="28"/>
          <w:szCs w:val="28"/>
        </w:rPr>
        <w:t>.</w:t>
      </w:r>
      <w:r w:rsidR="00126090" w:rsidRPr="00126090">
        <w:rPr>
          <w:rFonts w:ascii="Times New Roman" w:hAnsi="Times New Roman" w:cs="Times New Roman"/>
          <w:b/>
          <w:bCs/>
          <w:sz w:val="28"/>
          <w:szCs w:val="28"/>
        </w:rPr>
        <w:t>История п</w:t>
      </w:r>
      <w:r w:rsidR="00D327F4">
        <w:rPr>
          <w:rFonts w:ascii="Times New Roman" w:hAnsi="Times New Roman" w:cs="Times New Roman"/>
          <w:b/>
          <w:bCs/>
          <w:sz w:val="28"/>
          <w:szCs w:val="28"/>
        </w:rPr>
        <w:t>роисхождения фамилии моего рода</w:t>
      </w:r>
    </w:p>
    <w:p w:rsidR="00126090" w:rsidRDefault="009856A6" w:rsidP="006A73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26090">
        <w:rPr>
          <w:rFonts w:ascii="Times New Roman" w:hAnsi="Times New Roman" w:cs="Times New Roman"/>
          <w:sz w:val="28"/>
          <w:szCs w:val="28"/>
        </w:rPr>
        <w:t>С</w:t>
      </w:r>
      <w:r w:rsidR="00126090" w:rsidRPr="00126090">
        <w:rPr>
          <w:rFonts w:ascii="Times New Roman" w:hAnsi="Times New Roman" w:cs="Times New Roman"/>
          <w:sz w:val="28"/>
          <w:szCs w:val="28"/>
        </w:rPr>
        <w:t>лово «фамилия» означает «семейс</w:t>
      </w:r>
      <w:r w:rsidR="00621CEB">
        <w:rPr>
          <w:rFonts w:ascii="Times New Roman" w:hAnsi="Times New Roman" w:cs="Times New Roman"/>
          <w:sz w:val="28"/>
          <w:szCs w:val="28"/>
        </w:rPr>
        <w:t xml:space="preserve">тво», общесемейное имя. На Руси </w:t>
      </w:r>
      <w:r w:rsidR="00126090" w:rsidRPr="00126090">
        <w:rPr>
          <w:rFonts w:ascii="Times New Roman" w:hAnsi="Times New Roman" w:cs="Times New Roman"/>
          <w:sz w:val="28"/>
          <w:szCs w:val="28"/>
        </w:rPr>
        <w:t>фамилии появились в эпоху Петра 1.  Примерно в 1066 году стали употреблять фамилии, чтобы лучше различать людей. </w:t>
      </w:r>
    </w:p>
    <w:p w:rsidR="00126090" w:rsidRDefault="009856A6" w:rsidP="006A73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26090">
        <w:rPr>
          <w:rFonts w:ascii="Times New Roman" w:hAnsi="Times New Roman" w:cs="Times New Roman"/>
          <w:sz w:val="28"/>
          <w:szCs w:val="28"/>
        </w:rPr>
        <w:t xml:space="preserve">Одна из версий образования фамилии «Дыкань» </w:t>
      </w:r>
      <w:r w:rsidR="00126090" w:rsidRPr="00126090">
        <w:rPr>
          <w:rFonts w:ascii="Times New Roman" w:hAnsi="Times New Roman" w:cs="Times New Roman"/>
          <w:sz w:val="28"/>
          <w:szCs w:val="28"/>
        </w:rPr>
        <w:t>ведет свое начало от аналогичного прозвища. Прозвище Дыкань происходит от глагола «диковать», т.е. «дурачиться, шалить, повесничать». Скорее всего, таким прозвищем нарекли шаловливого, непослушного ребенка, озорника. </w:t>
      </w:r>
      <w:r w:rsidR="00146B0E">
        <w:rPr>
          <w:rFonts w:ascii="Times New Roman" w:hAnsi="Times New Roman" w:cs="Times New Roman"/>
          <w:sz w:val="28"/>
          <w:szCs w:val="28"/>
        </w:rPr>
        <w:t>[2]</w:t>
      </w:r>
      <w:r w:rsidR="00126090" w:rsidRPr="00126090">
        <w:rPr>
          <w:rFonts w:ascii="Times New Roman" w:hAnsi="Times New Roman" w:cs="Times New Roman"/>
          <w:sz w:val="28"/>
          <w:szCs w:val="28"/>
        </w:rPr>
        <w:br/>
      </w:r>
      <w:r w:rsidR="003962B2">
        <w:rPr>
          <w:rFonts w:ascii="Times New Roman" w:hAnsi="Times New Roman" w:cs="Times New Roman"/>
          <w:sz w:val="28"/>
          <w:szCs w:val="28"/>
        </w:rPr>
        <w:t>Но с большой</w:t>
      </w:r>
      <w:r w:rsidR="00DD499A">
        <w:rPr>
          <w:rFonts w:ascii="Times New Roman" w:hAnsi="Times New Roman" w:cs="Times New Roman"/>
          <w:sz w:val="28"/>
          <w:szCs w:val="28"/>
        </w:rPr>
        <w:t xml:space="preserve"> </w:t>
      </w:r>
      <w:r w:rsidR="003962B2">
        <w:rPr>
          <w:rFonts w:ascii="Times New Roman" w:hAnsi="Times New Roman" w:cs="Times New Roman"/>
          <w:sz w:val="28"/>
          <w:szCs w:val="28"/>
        </w:rPr>
        <w:t>долей вероятности</w:t>
      </w:r>
      <w:r w:rsidR="00126090">
        <w:rPr>
          <w:rFonts w:ascii="Times New Roman" w:hAnsi="Times New Roman" w:cs="Times New Roman"/>
          <w:sz w:val="28"/>
          <w:szCs w:val="28"/>
        </w:rPr>
        <w:t xml:space="preserve"> можно утверждать, что происхождение фамилии моих предков связано с местом их жительства.</w:t>
      </w:r>
    </w:p>
    <w:p w:rsidR="00DA084C" w:rsidRDefault="009856A6" w:rsidP="00621C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A084C">
        <w:rPr>
          <w:rFonts w:ascii="Times New Roman" w:hAnsi="Times New Roman" w:cs="Times New Roman"/>
          <w:sz w:val="28"/>
          <w:szCs w:val="28"/>
        </w:rPr>
        <w:t>Согла</w:t>
      </w:r>
      <w:r w:rsidR="00DD499A">
        <w:rPr>
          <w:rFonts w:ascii="Times New Roman" w:hAnsi="Times New Roman" w:cs="Times New Roman"/>
          <w:sz w:val="28"/>
          <w:szCs w:val="28"/>
        </w:rPr>
        <w:t xml:space="preserve">сно метрическим записям, мой </w:t>
      </w:r>
      <w:r w:rsidR="00DA084C">
        <w:rPr>
          <w:rFonts w:ascii="Times New Roman" w:hAnsi="Times New Roman" w:cs="Times New Roman"/>
          <w:sz w:val="28"/>
          <w:szCs w:val="28"/>
        </w:rPr>
        <w:t>прадед прибыл на Кубань  из Украины Полтавской губернии Васельцовск</w:t>
      </w:r>
      <w:r w:rsidR="00146B0E">
        <w:rPr>
          <w:rFonts w:ascii="Times New Roman" w:hAnsi="Times New Roman" w:cs="Times New Roman"/>
          <w:sz w:val="28"/>
          <w:szCs w:val="28"/>
        </w:rPr>
        <w:t>ой волости местечка Великие Буди</w:t>
      </w:r>
      <w:r w:rsidR="00DA084C">
        <w:rPr>
          <w:rFonts w:ascii="Times New Roman" w:hAnsi="Times New Roman" w:cs="Times New Roman"/>
          <w:sz w:val="28"/>
          <w:szCs w:val="28"/>
        </w:rPr>
        <w:t>ща.</w:t>
      </w:r>
    </w:p>
    <w:p w:rsidR="00DA084C" w:rsidRPr="00DA084C" w:rsidRDefault="009856A6" w:rsidP="00621C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DA084C" w:rsidRPr="00DA084C">
        <w:rPr>
          <w:rFonts w:ascii="Times New Roman" w:hAnsi="Times New Roman" w:cs="Times New Roman"/>
          <w:bCs/>
          <w:sz w:val="28"/>
          <w:szCs w:val="28"/>
        </w:rPr>
        <w:t>В настоящее время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084C" w:rsidRPr="008F214A">
        <w:rPr>
          <w:rFonts w:ascii="Times New Roman" w:hAnsi="Times New Roman" w:cs="Times New Roman"/>
          <w:bCs/>
          <w:sz w:val="28"/>
          <w:szCs w:val="28"/>
        </w:rPr>
        <w:t>Великие Будища</w:t>
      </w:r>
      <w:r w:rsidR="00DA084C" w:rsidRPr="00DA084C">
        <w:rPr>
          <w:rFonts w:ascii="Times New Roman" w:hAnsi="Times New Roman" w:cs="Times New Roman"/>
          <w:sz w:val="28"/>
          <w:szCs w:val="28"/>
        </w:rPr>
        <w:t> </w:t>
      </w:r>
      <w:r w:rsidR="00DA084C">
        <w:rPr>
          <w:rFonts w:ascii="Times New Roman" w:hAnsi="Times New Roman" w:cs="Times New Roman"/>
          <w:sz w:val="28"/>
          <w:szCs w:val="28"/>
        </w:rPr>
        <w:t>-</w:t>
      </w:r>
      <w:r w:rsidR="00DA084C" w:rsidRPr="00DA084C">
        <w:rPr>
          <w:rFonts w:ascii="Times New Roman" w:hAnsi="Times New Roman" w:cs="Times New Roman"/>
          <w:sz w:val="28"/>
          <w:szCs w:val="28"/>
        </w:rPr>
        <w:t> </w:t>
      </w:r>
      <w:hyperlink r:id="rId8" w:tooltip="Село" w:history="1">
        <w:r w:rsidR="00DA084C" w:rsidRPr="00DA084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село</w:t>
        </w:r>
      </w:hyperlink>
      <w:r w:rsidR="00DA084C" w:rsidRPr="00DA084C">
        <w:rPr>
          <w:rFonts w:ascii="Times New Roman" w:hAnsi="Times New Roman" w:cs="Times New Roman"/>
          <w:sz w:val="28"/>
          <w:szCs w:val="28"/>
        </w:rPr>
        <w:t>, </w:t>
      </w:r>
      <w:hyperlink r:id="rId9" w:tooltip="Великобудищанский сельский совет (Диканьский район)" w:history="1">
        <w:r w:rsidR="00DA084C" w:rsidRPr="00DA084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Великобудищанский сельский совет</w:t>
        </w:r>
      </w:hyperlink>
      <w:r w:rsidR="00DA084C" w:rsidRPr="00DA084C">
        <w:rPr>
          <w:rFonts w:ascii="Times New Roman" w:hAnsi="Times New Roman" w:cs="Times New Roman"/>
          <w:sz w:val="28"/>
          <w:szCs w:val="28"/>
        </w:rPr>
        <w:t>, </w:t>
      </w:r>
      <w:hyperlink r:id="rId10" w:tooltip="Диканьский район" w:history="1">
        <w:r w:rsidR="00DA084C" w:rsidRPr="00DA084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Диканьский район</w:t>
        </w:r>
      </w:hyperlink>
      <w:r w:rsidR="00DA084C" w:rsidRPr="00DA084C">
        <w:rPr>
          <w:rFonts w:ascii="Times New Roman" w:hAnsi="Times New Roman" w:cs="Times New Roman"/>
          <w:sz w:val="28"/>
          <w:szCs w:val="28"/>
        </w:rPr>
        <w:t>, </w:t>
      </w:r>
      <w:hyperlink r:id="rId11" w:tooltip="Полтавская область" w:history="1">
        <w:r w:rsidR="00DA084C" w:rsidRPr="00DA084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Полтавская область</w:t>
        </w:r>
      </w:hyperlink>
      <w:r w:rsidR="00DA084C" w:rsidRPr="00DA084C">
        <w:rPr>
          <w:rFonts w:ascii="Times New Roman" w:hAnsi="Times New Roman" w:cs="Times New Roman"/>
          <w:sz w:val="28"/>
          <w:szCs w:val="28"/>
        </w:rPr>
        <w:t>, </w:t>
      </w:r>
      <w:hyperlink r:id="rId12" w:tooltip="Украина" w:history="1">
        <w:r w:rsidR="00DA084C" w:rsidRPr="00DA084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Украина</w:t>
        </w:r>
      </w:hyperlink>
      <w:r w:rsidR="00DA084C" w:rsidRPr="00DA084C">
        <w:rPr>
          <w:rFonts w:ascii="Times New Roman" w:hAnsi="Times New Roman" w:cs="Times New Roman"/>
          <w:sz w:val="28"/>
          <w:szCs w:val="28"/>
        </w:rPr>
        <w:t>.</w:t>
      </w:r>
    </w:p>
    <w:p w:rsidR="00146B0E" w:rsidRDefault="00DA084C" w:rsidP="00621CEB">
      <w:pPr>
        <w:spacing w:after="0" w:line="36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DA084C">
        <w:rPr>
          <w:rFonts w:ascii="Times New Roman" w:hAnsi="Times New Roman" w:cs="Times New Roman"/>
          <w:sz w:val="28"/>
          <w:szCs w:val="28"/>
        </w:rPr>
        <w:t>Село Великие Будища находится между реками </w:t>
      </w:r>
      <w:hyperlink r:id="rId13" w:tooltip="Ворскла (река)" w:history="1">
        <w:r w:rsidRPr="00DA084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Ворскла</w:t>
        </w:r>
      </w:hyperlink>
      <w:r w:rsidRPr="00DA084C">
        <w:rPr>
          <w:rFonts w:ascii="Times New Roman" w:hAnsi="Times New Roman" w:cs="Times New Roman"/>
          <w:sz w:val="28"/>
          <w:szCs w:val="28"/>
        </w:rPr>
        <w:t> и </w:t>
      </w:r>
      <w:hyperlink r:id="rId14" w:tooltip="Кратова Говтва (река) (страница отсутствует)" w:history="1">
        <w:r w:rsidRPr="00DA084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Кратова</w:t>
        </w:r>
        <w:r w:rsidR="009856A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DA084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Говтва</w:t>
        </w:r>
      </w:hyperlink>
      <w:r>
        <w:rPr>
          <w:rFonts w:ascii="Times New Roman" w:hAnsi="Times New Roman" w:cs="Times New Roman"/>
          <w:sz w:val="28"/>
          <w:szCs w:val="28"/>
        </w:rPr>
        <w:t> </w:t>
      </w:r>
      <w:r w:rsidRPr="00DA084C">
        <w:rPr>
          <w:rFonts w:ascii="Times New Roman" w:hAnsi="Times New Roman" w:cs="Times New Roman"/>
          <w:sz w:val="28"/>
          <w:szCs w:val="28"/>
        </w:rPr>
        <w:t xml:space="preserve">, в 2-х км от </w:t>
      </w:r>
      <w:r w:rsidR="003E37CF">
        <w:rPr>
          <w:rFonts w:ascii="Times New Roman" w:hAnsi="Times New Roman" w:cs="Times New Roman"/>
          <w:sz w:val="28"/>
          <w:szCs w:val="28"/>
        </w:rPr>
        <w:t>поселка городского типа</w:t>
      </w:r>
      <w:r w:rsidRPr="00DA084C">
        <w:rPr>
          <w:rFonts w:ascii="Times New Roman" w:hAnsi="Times New Roman" w:cs="Times New Roman"/>
          <w:sz w:val="28"/>
          <w:szCs w:val="28"/>
        </w:rPr>
        <w:t> </w:t>
      </w:r>
      <w:hyperlink r:id="rId15" w:tooltip="Диканька" w:history="1">
        <w:r w:rsidRPr="008F214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Диканька</w:t>
        </w:r>
      </w:hyperlink>
      <w:r w:rsidRPr="008F214A">
        <w:rPr>
          <w:rFonts w:ascii="Times New Roman" w:hAnsi="Times New Roman" w:cs="Times New Roman"/>
          <w:sz w:val="28"/>
          <w:szCs w:val="28"/>
        </w:rPr>
        <w:t>.</w:t>
      </w:r>
      <w:r w:rsidRPr="00DA084C">
        <w:rPr>
          <w:rFonts w:ascii="Times New Roman" w:hAnsi="Times New Roman" w:cs="Times New Roman"/>
          <w:sz w:val="28"/>
          <w:szCs w:val="28"/>
        </w:rPr>
        <w:t> </w:t>
      </w:r>
      <w:r w:rsidR="00146B0E">
        <w:rPr>
          <w:rFonts w:ascii="Times New Roman" w:hAnsi="Times New Roman" w:cs="Times New Roman"/>
          <w:sz w:val="28"/>
          <w:szCs w:val="28"/>
        </w:rPr>
        <w:t>[2]</w:t>
      </w:r>
    </w:p>
    <w:p w:rsidR="00126090" w:rsidRDefault="003E37CF" w:rsidP="00621CEB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26090" w:rsidRPr="00126090">
        <w:rPr>
          <w:rFonts w:ascii="Times New Roman" w:hAnsi="Times New Roman" w:cs="Times New Roman"/>
          <w:sz w:val="28"/>
          <w:szCs w:val="28"/>
        </w:rPr>
        <w:t xml:space="preserve">оселок Диканька, воспетый Н.В. Гоголем в повести «Вечера на хуторе близ Диканьки». Название объясняется, вероятно, тем, что изначально </w:t>
      </w:r>
      <w:r w:rsidR="00126090">
        <w:rPr>
          <w:rFonts w:ascii="Times New Roman" w:hAnsi="Times New Roman" w:cs="Times New Roman"/>
          <w:sz w:val="28"/>
          <w:szCs w:val="28"/>
        </w:rPr>
        <w:t xml:space="preserve">село было расположено в глухих, диких </w:t>
      </w:r>
      <w:r w:rsidR="00126090" w:rsidRPr="00126090">
        <w:rPr>
          <w:rFonts w:ascii="Times New Roman" w:hAnsi="Times New Roman" w:cs="Times New Roman"/>
          <w:sz w:val="28"/>
          <w:szCs w:val="28"/>
        </w:rPr>
        <w:t xml:space="preserve">местах. </w:t>
      </w:r>
      <w:r>
        <w:rPr>
          <w:rFonts w:ascii="Times New Roman" w:hAnsi="Times New Roman" w:cs="Times New Roman"/>
          <w:sz w:val="28"/>
          <w:szCs w:val="28"/>
        </w:rPr>
        <w:t>Таким образом мои предки вероятнее всего могли быть прототипами гоголевских героев, а возможно и участниками описанных в произведении событий.</w:t>
      </w:r>
    </w:p>
    <w:p w:rsidR="00100535" w:rsidRPr="00100535" w:rsidRDefault="00EC0E3E" w:rsidP="00621CE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62595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00535">
        <w:rPr>
          <w:rFonts w:ascii="Times New Roman" w:hAnsi="Times New Roman" w:cs="Times New Roman"/>
          <w:b/>
          <w:sz w:val="28"/>
          <w:szCs w:val="28"/>
        </w:rPr>
        <w:t xml:space="preserve">Историческое  </w:t>
      </w:r>
      <w:r w:rsidR="00100535" w:rsidRPr="00100535">
        <w:rPr>
          <w:rFonts w:ascii="Times New Roman" w:hAnsi="Times New Roman" w:cs="Times New Roman"/>
          <w:b/>
          <w:sz w:val="28"/>
          <w:szCs w:val="28"/>
        </w:rPr>
        <w:t xml:space="preserve"> жизнеописание</w:t>
      </w:r>
    </w:p>
    <w:p w:rsidR="00100535" w:rsidRPr="006644E0" w:rsidRDefault="00100535" w:rsidP="00621CE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1B7">
        <w:rPr>
          <w:rFonts w:ascii="Times New Roman" w:hAnsi="Times New Roman" w:cs="Times New Roman"/>
          <w:sz w:val="28"/>
          <w:szCs w:val="28"/>
        </w:rPr>
        <w:t>Перв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6F24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сведения</w:t>
      </w:r>
      <w:r w:rsidRPr="00E601B7">
        <w:rPr>
          <w:rFonts w:ascii="Times New Roman" w:hAnsi="Times New Roman" w:cs="Times New Roman"/>
          <w:sz w:val="28"/>
          <w:szCs w:val="28"/>
        </w:rPr>
        <w:t xml:space="preserve">  о  семье Дыкань  был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601B7">
        <w:rPr>
          <w:rFonts w:ascii="Times New Roman" w:hAnsi="Times New Roman" w:cs="Times New Roman"/>
          <w:sz w:val="28"/>
          <w:szCs w:val="28"/>
        </w:rPr>
        <w:t xml:space="preserve"> обнаружен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601B7">
        <w:rPr>
          <w:rFonts w:ascii="Times New Roman" w:hAnsi="Times New Roman" w:cs="Times New Roman"/>
          <w:sz w:val="28"/>
          <w:szCs w:val="28"/>
        </w:rPr>
        <w:t xml:space="preserve">  в Государственном архиве Краснодарского края  «Статейные и партионный список попол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601B7">
        <w:rPr>
          <w:rFonts w:ascii="Times New Roman" w:hAnsi="Times New Roman" w:cs="Times New Roman"/>
          <w:sz w:val="28"/>
          <w:szCs w:val="28"/>
        </w:rPr>
        <w:t>ения</w:t>
      </w:r>
      <w:r w:rsidR="006F24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Кореновского и Дядьковского куреней</w:t>
      </w:r>
      <w:r w:rsidRPr="00E601B7">
        <w:rPr>
          <w:rFonts w:ascii="Times New Roman" w:hAnsi="Times New Roman" w:cs="Times New Roman"/>
          <w:sz w:val="28"/>
          <w:szCs w:val="28"/>
        </w:rPr>
        <w:t xml:space="preserve"> из Полтавской и</w:t>
      </w:r>
      <w:r w:rsidR="000760F3">
        <w:rPr>
          <w:rFonts w:ascii="Times New Roman" w:hAnsi="Times New Roman" w:cs="Times New Roman"/>
          <w:sz w:val="28"/>
          <w:szCs w:val="28"/>
        </w:rPr>
        <w:t xml:space="preserve"> Черниговской губерний 1836-1</w:t>
      </w:r>
      <w:r w:rsidR="001D3EF0">
        <w:rPr>
          <w:rFonts w:ascii="Times New Roman" w:hAnsi="Times New Roman" w:cs="Times New Roman"/>
          <w:sz w:val="28"/>
          <w:szCs w:val="28"/>
        </w:rPr>
        <w:t>900</w:t>
      </w:r>
      <w:r w:rsidRPr="00E601B7">
        <w:rPr>
          <w:rFonts w:ascii="Times New Roman" w:hAnsi="Times New Roman" w:cs="Times New Roman"/>
          <w:sz w:val="28"/>
          <w:szCs w:val="28"/>
        </w:rPr>
        <w:t>г.г.». Муж и жена Дыкань  с детьми сыном Лаврентием и дочерью Ольгой была переселен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601B7">
        <w:rPr>
          <w:rFonts w:ascii="Times New Roman" w:hAnsi="Times New Roman" w:cs="Times New Roman"/>
          <w:sz w:val="28"/>
          <w:szCs w:val="28"/>
        </w:rPr>
        <w:t xml:space="preserve"> из местечка Великие </w:t>
      </w:r>
      <w:r w:rsidRPr="00E601B7">
        <w:rPr>
          <w:rFonts w:ascii="Times New Roman" w:hAnsi="Times New Roman" w:cs="Times New Roman"/>
          <w:sz w:val="28"/>
          <w:szCs w:val="28"/>
        </w:rPr>
        <w:lastRenderedPageBreak/>
        <w:t>Будища  Васельцовской волости Полтавской губернии. Обосновались они в хуторе Бабиче-Кореновский</w:t>
      </w:r>
      <w:bookmarkStart w:id="0" w:name="_GoBack"/>
      <w:bookmarkEnd w:id="0"/>
      <w:r w:rsidR="006F24C1">
        <w:rPr>
          <w:rFonts w:ascii="Times New Roman" w:hAnsi="Times New Roman" w:cs="Times New Roman"/>
          <w:sz w:val="28"/>
          <w:szCs w:val="28"/>
        </w:rPr>
        <w:t xml:space="preserve">  </w:t>
      </w:r>
      <w:r w:rsidRPr="00E601B7">
        <w:rPr>
          <w:rFonts w:ascii="Times New Roman" w:hAnsi="Times New Roman" w:cs="Times New Roman"/>
          <w:sz w:val="28"/>
          <w:szCs w:val="28"/>
        </w:rPr>
        <w:t>Кореновского казачьего куреня.</w:t>
      </w:r>
      <w:r w:rsidR="001D3EF0" w:rsidRPr="001D3EF0">
        <w:rPr>
          <w:rFonts w:ascii="Times New Roman" w:hAnsi="Times New Roman" w:cs="Times New Roman"/>
          <w:sz w:val="28"/>
          <w:szCs w:val="28"/>
        </w:rPr>
        <w:t>[</w:t>
      </w:r>
      <w:r w:rsidR="001D3EF0" w:rsidRPr="006644E0">
        <w:rPr>
          <w:rFonts w:ascii="Times New Roman" w:hAnsi="Times New Roman" w:cs="Times New Roman"/>
          <w:sz w:val="28"/>
          <w:szCs w:val="28"/>
        </w:rPr>
        <w:t>4]</w:t>
      </w:r>
    </w:p>
    <w:p w:rsidR="00100535" w:rsidRDefault="00100535" w:rsidP="00BD719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3 июня 1775 года Запорожская</w:t>
      </w:r>
      <w:r w:rsidR="00A26C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601B7">
        <w:rPr>
          <w:rFonts w:ascii="Times New Roman" w:hAnsi="Times New Roman" w:cs="Times New Roman"/>
          <w:sz w:val="28"/>
          <w:szCs w:val="28"/>
          <w:shd w:val="clear" w:color="auto" w:fill="FFFFFF"/>
        </w:rPr>
        <w:t>Сечь была расформирована. </w:t>
      </w:r>
      <w:r w:rsidRPr="00E601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22 января 1788 года Екатерина Вторая указом учредила войско верных казаков, чтобы оградить границы империи от набега турок. В 1794 году был основан </w:t>
      </w:r>
      <w:r w:rsidR="009856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Кореновский курень.</w:t>
      </w:r>
      <w:r w:rsidRPr="00E601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Жили в нем казаки, пришедшие с Черноморья и Украины - Запорожской Сечи, позже - иногородние, приехавшие и пришедшие сюда из разных губерний средней поло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сы России</w:t>
      </w:r>
      <w:r w:rsidRPr="00E601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100535" w:rsidRPr="009E52A7" w:rsidRDefault="00100535" w:rsidP="00BD719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601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Житель Кореновского куреня, представитель казачьего рода, известного по реестрам войска Запорожского уже с середины 17-го века, казак Бабич основал в 10 км от куреня отруб, где занялся вспашкой земли, выпасом скота. Вначале отруб насчитывал не более 15-ти человек, было всего 4 семьи, постепенно население увеличивалось. В этот отруб стали приходить другие казаки со своими семьями, строили себе жилище вдоль реки, разводили скот, занимались земледелием. Отруб находился возле живописной реки - притока Левого Бейсужка. За свою красоту речка была названа Малеваной, т.е. как нарисованная. И этот хутор казака Бабича из Кореновского куреня стал называться хутором Бабиче-Кореновским.</w:t>
      </w:r>
      <w:r w:rsidR="009E52A7" w:rsidRPr="00D925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[5]</w:t>
      </w:r>
    </w:p>
    <w:p w:rsidR="009E52A7" w:rsidRDefault="00100535" w:rsidP="00BD719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Мои предки взяли в аренду земельный надел и занимались его обработкой. </w:t>
      </w:r>
      <w:r w:rsidRPr="00E601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Занимались, в основном, земледелием - выращивали зерновые культуры, картофель.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Через время у семьи  уже была  турлучная  хата,  лошадь  и  несколько коров. Семья Дыканей  стала относиться к зажиточным крестьянам. </w:t>
      </w:r>
    </w:p>
    <w:p w:rsidR="00100535" w:rsidRPr="009E52A7" w:rsidRDefault="00100535" w:rsidP="00BD719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Согласно  записей  в  метрических  книгах  Саввинской  церкви  станицы Кореновской (г. Кореновска),  у супругов Дыкань 08.07.1901 родилась дочь Ефимия, а  22.07.1903 сын  Фока. Дети  умерли  во младенчестве  из-за  болезней</w:t>
      </w:r>
      <w:r w:rsidRPr="00AA25E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  <w:r w:rsidR="009E52A7" w:rsidRPr="009E52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9E52A7" w:rsidRPr="00681C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6]</w:t>
      </w:r>
    </w:p>
    <w:p w:rsidR="00100535" w:rsidRPr="00681CDB" w:rsidRDefault="00100535" w:rsidP="00BD719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уже 01.02.1905 рождается  сын Иван, а 08.10.1906  сын Филипп (мой прадедушка)</w:t>
      </w:r>
      <w:r w:rsidR="00681CDB" w:rsidRPr="00681C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[7]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еще позднее 04.08.1918  сын  Иосиф. </w:t>
      </w:r>
      <w:r w:rsidR="00681CDB" w:rsidRPr="00681C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[8]</w:t>
      </w:r>
    </w:p>
    <w:p w:rsidR="00100535" w:rsidRDefault="00100535" w:rsidP="00BD71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Но мирную жизнь прервала Первая мировая война (1914-1918). В семейном альбоме имеется фотография  этого периода. На фотографии запечатлены  члены семьи Дыкань в день мобилизации  старшего сына Лаврентия  в  Екатеринодарский  полк ополчения для участия  в  боях  мировой войны.</w:t>
      </w:r>
      <w:r w:rsidR="00A26C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61402B">
        <w:rPr>
          <w:rFonts w:ascii="Times New Roman" w:hAnsi="Times New Roman" w:cs="Times New Roman"/>
          <w:sz w:val="28"/>
          <w:szCs w:val="28"/>
        </w:rPr>
        <w:t>(Дыкань П.С. и Дыкань Н.</w:t>
      </w:r>
      <w:r w:rsidR="00DD499A">
        <w:rPr>
          <w:rFonts w:ascii="Times New Roman" w:hAnsi="Times New Roman" w:cs="Times New Roman"/>
          <w:sz w:val="28"/>
          <w:szCs w:val="28"/>
        </w:rPr>
        <w:t>Ф. прадед и прабабка  моей матери</w:t>
      </w:r>
      <w:r w:rsidRPr="0061402B">
        <w:rPr>
          <w:rFonts w:ascii="Times New Roman" w:hAnsi="Times New Roman" w:cs="Times New Roman"/>
          <w:sz w:val="28"/>
          <w:szCs w:val="28"/>
        </w:rPr>
        <w:t>).</w:t>
      </w:r>
    </w:p>
    <w:p w:rsidR="00100535" w:rsidRPr="00D92569" w:rsidRDefault="00100535" w:rsidP="00BD719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Дыкань Л.П. пропал без вести  в конце 1914 года. </w:t>
      </w:r>
      <w:r w:rsidR="00681CDB" w:rsidRPr="00681C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681CDB" w:rsidRPr="00D925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9]</w:t>
      </w:r>
    </w:p>
    <w:p w:rsidR="00100535" w:rsidRPr="00AB6B29" w:rsidRDefault="00100535" w:rsidP="00BD719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Средние братья  Иван и Филипп  позднее поступили и окончили  Екатеринодарскую  военно-ремесленную школу. </w:t>
      </w:r>
      <w:r w:rsidR="00AB6B29" w:rsidRPr="00AB6B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[10]</w:t>
      </w:r>
    </w:p>
    <w:p w:rsidR="00100535" w:rsidRPr="00335F3D" w:rsidRDefault="00100535" w:rsidP="00BD719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Прадед Иван стал работать на  маслобойне  в станице Кореновская, женился, стал жить отдельно от родителей, в 1925 году у него родился сын Михаил.</w:t>
      </w:r>
      <w:r w:rsidR="00335F3D" w:rsidRPr="00335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[11]</w:t>
      </w:r>
    </w:p>
    <w:p w:rsidR="00100535" w:rsidRPr="00335F3D" w:rsidRDefault="00100535" w:rsidP="00BD719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Прадед Филипп  остался в  родном  хуторе  и  работал  кузнецом (в округе был знаменит, как изготовитель холодного  оружия – шашки и кинжалы). Позднее женился и в 1936 году у него родилась дочь Надежда</w:t>
      </w:r>
      <w:r w:rsidR="00DD49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1938 году сын Анатолий, в 1940 году Любовь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(моя  бабушка</w:t>
      </w:r>
      <w:r w:rsidRPr="00335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  <w:r w:rsidR="00335F3D" w:rsidRPr="00335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[12]</w:t>
      </w:r>
    </w:p>
    <w:p w:rsidR="00100535" w:rsidRPr="00FA2E51" w:rsidRDefault="00100535" w:rsidP="00BD719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1940 году оба брата  были  призваны  на военную переподготовку  в летние  лагеря. Это жизненный эпизод   запечатлен  на  второй  реликтовой  фотографии семейного альбома - Дыкань И.П. и Дыкань Ф.П. в военной  форме. К сожалению, это была последняя фотография  прадеда Филиппа. </w:t>
      </w:r>
    </w:p>
    <w:p w:rsidR="00100535" w:rsidRPr="00D92569" w:rsidRDefault="00100535" w:rsidP="00BD719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июне 1941 года началась Великая Отечественная война.  Дыкань Филипп, один из первых прибыл в Кореновский военкомат, но  получил  отказ в мобилизации  по причине  брони  для  кузнецов. Несколько попыток были четными, лишь  в октябре  1941 года, он был призван  в  Красную Армию – пехотинцем. Из  Кореновска воинская часть была направлена в Ростовскую область. В декабре 1941 года  в  ходе  боев  в районе  г. Батайск  при выходе из окружения Дыкань Ф.П. пропал без вести</w:t>
      </w:r>
      <w:r w:rsidR="00335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 имя красноармейца не предано забвению, оно по праву занесено в Книгу памяти Краснодарского края (том.6). </w:t>
      </w:r>
      <w:r w:rsidR="004940CA" w:rsidRPr="00D925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[14]</w:t>
      </w:r>
    </w:p>
    <w:p w:rsidR="00100535" w:rsidRPr="004940CA" w:rsidRDefault="00100535" w:rsidP="00BD719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Следующим в  этом списке  значится  младший   брат  воина – Дыкань Иосиф Павлович, 1918 г. р. Гвардии старший сержант. Связист. Убит 30.08.1943г.  Курская дуга. В ходе изучения архивных материалов, мной было установлено, ранее не известное моей семье место захоронения прадеда Иосифа</w:t>
      </w:r>
      <w:r w:rsidR="004940CA" w:rsidRPr="00494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.[14]</w:t>
      </w:r>
    </w:p>
    <w:p w:rsidR="004940CA" w:rsidRPr="004940CA" w:rsidRDefault="00100535" w:rsidP="00BD719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иному сложилась военная судьба  Дыкань Ивана Павловича. В первый месяц войны он был призван в ряды Красной Армии в</w:t>
      </w:r>
      <w:r w:rsidR="00A26C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Кореновском военкомате. Проходил службу в 53 запасном артиллерийском полку, с начала Южного фронта, затем Сталинградского, закончил войну старшим сержантом в составе 4-ого Украинского фронта  в  Чехословакии.</w:t>
      </w:r>
      <w:r w:rsidR="004940CA" w:rsidRPr="00494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[13]</w:t>
      </w:r>
    </w:p>
    <w:p w:rsidR="00100535" w:rsidRDefault="00DD499A" w:rsidP="00BD719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 слов бабушки</w:t>
      </w:r>
      <w:r w:rsidR="00100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прадед Иван не любил рассказывать  о войне, но всегда с гордостью вспоминал, что он  со своими  бойцами  отстоял  «Город Сталина».  За  участие в сражении за Сталинград Дыкань И.П. в декабре 1943 года был награжден медалью «За оборону Сталинграда»</w:t>
      </w:r>
      <w:r w:rsidR="004940CA" w:rsidRPr="00494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[15]</w:t>
      </w:r>
      <w:r w:rsidR="0010053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100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После войны он проживал  с женой в городе Краснодаре. Умер в 1983 году. Похоронен на Славянском кладбище города Краснодара.</w:t>
      </w:r>
    </w:p>
    <w:p w:rsidR="00100535" w:rsidRPr="006644E0" w:rsidRDefault="00100535" w:rsidP="00BD719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Старший сын  Ивана Павловича –  Дыкань (Дикань) Михаил Павлович также принимал участие в Великой Отечественной войне. Призван был в ряды Красной Армии в декабре 1941 года. Службу проходил в 174 запасном стрелковом полку Юго-Западного фронта, затем Южного фронта, Северо- Кавказского фронта. Демобилизовался в 1943 году по ранению.</w:t>
      </w:r>
      <w:r w:rsidR="004940CA" w:rsidRPr="00494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4940CA" w:rsidRPr="006644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14]</w:t>
      </w:r>
    </w:p>
    <w:p w:rsidR="00100535" w:rsidRDefault="00AB0175" w:rsidP="00BD719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говорила  моя бабушка</w:t>
      </w:r>
      <w:r w:rsidR="001005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Михаил Иванович всегда любил рассказывать  случай о своем  невероятном спасении. В 1943 году он служил в  конной разведке. За ним был закреплен жеребец  по кличке «Бунчук». Однажды при возвращении с задания по доставлению вражеского «языка», он с группой попал под артиллерийский обстрел и осколок снаряда попал ему в живот. Теряя сознания, из последних сил  он сказал лошади  «Домой».</w:t>
      </w:r>
    </w:p>
    <w:p w:rsidR="00100535" w:rsidRDefault="00100535" w:rsidP="00BD719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Очнулся в госпитале, где ему рассказали, что «Бунчук» привез раненого на порог госпиталя, упал  и больше не поднялся, так как сам был смертельно ранен.</w:t>
      </w:r>
    </w:p>
    <w:p w:rsidR="00100535" w:rsidRPr="004940CA" w:rsidRDefault="00100535" w:rsidP="00BD719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За  участие в Великой Отечественной войне  Дыкань М.И. награжден орденом Отечественной войны второй степени. После демобилизации  жил и работал  в городе Краснодаре. Умер в 1998 году, похоронен на Славянском кладбище</w:t>
      </w:r>
      <w:r w:rsidR="004940C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100535" w:rsidRDefault="00100535" w:rsidP="00BD719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 Дыкань – династия настоящих тружеников, которые могли не просто растить хлеб и воспитывать детей, но и в нужный момент, когда  Родина  оказалась в опасности  встать на ее защиту, отстоять ее независимость даже  ценой собственного здоровья  и  жизни.  Они стали  настоящим примером  мужества и самоотверженности  для  своих  потомком.</w:t>
      </w:r>
    </w:p>
    <w:p w:rsidR="00100535" w:rsidRDefault="00100535" w:rsidP="00BD719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Наша святая обязанность состоит в том, чтобы сохранить и преумножить  созданное нашими предками наследие  и  передать его  следующим поколениям. </w:t>
      </w:r>
    </w:p>
    <w:p w:rsidR="006A73D8" w:rsidRDefault="006A73D8" w:rsidP="00621C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1CEB" w:rsidRDefault="00621CEB" w:rsidP="00621C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08D" w:rsidRPr="0016708D" w:rsidRDefault="0016708D" w:rsidP="00621C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08D">
        <w:rPr>
          <w:rFonts w:ascii="Times New Roman" w:hAnsi="Times New Roman" w:cs="Times New Roman"/>
          <w:b/>
          <w:sz w:val="28"/>
          <w:szCs w:val="28"/>
        </w:rPr>
        <w:t>Список  используемой литературы:</w:t>
      </w:r>
    </w:p>
    <w:p w:rsidR="0016708D" w:rsidRDefault="0016708D" w:rsidP="00621CEB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6708D" w:rsidRDefault="0016708D" w:rsidP="00621CEB">
      <w:pPr>
        <w:pStyle w:val="a4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440F6">
        <w:rPr>
          <w:rFonts w:ascii="Times New Roman" w:hAnsi="Times New Roman" w:cs="Times New Roman"/>
          <w:sz w:val="28"/>
          <w:szCs w:val="28"/>
        </w:rPr>
        <w:t>П.А.Флорентийский</w:t>
      </w:r>
      <w:r w:rsidR="008440F6">
        <w:rPr>
          <w:rFonts w:ascii="Times New Roman" w:hAnsi="Times New Roman" w:cs="Times New Roman"/>
          <w:sz w:val="28"/>
          <w:szCs w:val="28"/>
        </w:rPr>
        <w:t xml:space="preserve">. </w:t>
      </w:r>
      <w:r w:rsidRPr="008440F6">
        <w:rPr>
          <w:rFonts w:ascii="Times New Roman" w:hAnsi="Times New Roman" w:cs="Times New Roman"/>
          <w:sz w:val="28"/>
          <w:szCs w:val="28"/>
        </w:rPr>
        <w:t>Работа "Анализ пространственности и времени в художественно-изобразительных произведениях".</w:t>
      </w:r>
      <w:r w:rsidR="008440F6">
        <w:rPr>
          <w:rFonts w:ascii="Times New Roman" w:hAnsi="Times New Roman" w:cs="Times New Roman"/>
          <w:sz w:val="28"/>
          <w:szCs w:val="28"/>
        </w:rPr>
        <w:t xml:space="preserve"> Сборник статей № 2. Саратовский государственный университет.2005г.</w:t>
      </w:r>
      <w:r w:rsidR="00F76D1E">
        <w:rPr>
          <w:rFonts w:ascii="Times New Roman" w:hAnsi="Times New Roman" w:cs="Times New Roman"/>
          <w:sz w:val="28"/>
          <w:szCs w:val="28"/>
        </w:rPr>
        <w:t>-</w:t>
      </w:r>
      <w:r w:rsidR="008440F6">
        <w:rPr>
          <w:rFonts w:ascii="Times New Roman" w:hAnsi="Times New Roman" w:cs="Times New Roman"/>
          <w:sz w:val="28"/>
          <w:szCs w:val="28"/>
        </w:rPr>
        <w:t xml:space="preserve"> с.101.</w:t>
      </w:r>
    </w:p>
    <w:p w:rsidR="008440F6" w:rsidRDefault="008B7A37" w:rsidP="00621CEB">
      <w:pPr>
        <w:pStyle w:val="a4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https:ru.wikipedia.or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7A37" w:rsidRDefault="008B7A37" w:rsidP="00621CEB">
      <w:pPr>
        <w:pStyle w:val="a4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С.А.</w:t>
      </w:r>
      <w:r w:rsidR="00F76D1E">
        <w:rPr>
          <w:rFonts w:ascii="Times New Roman" w:hAnsi="Times New Roman" w:cs="Times New Roman"/>
          <w:sz w:val="28"/>
          <w:szCs w:val="28"/>
        </w:rPr>
        <w:t xml:space="preserve"> Сапожников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B7A37">
        <w:rPr>
          <w:rFonts w:ascii="Times New Roman" w:hAnsi="Times New Roman" w:cs="Times New Roman"/>
          <w:sz w:val="28"/>
          <w:szCs w:val="28"/>
        </w:rPr>
        <w:t>«Россия забытая и неизвестная»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B7A37">
        <w:rPr>
          <w:rFonts w:ascii="Times New Roman" w:hAnsi="Times New Roman" w:cs="Times New Roman"/>
          <w:sz w:val="28"/>
          <w:szCs w:val="28"/>
        </w:rPr>
        <w:t>Издательство «Центрполиграф»</w:t>
      </w:r>
      <w:r>
        <w:rPr>
          <w:rFonts w:ascii="Times New Roman" w:hAnsi="Times New Roman" w:cs="Times New Roman"/>
          <w:sz w:val="28"/>
          <w:szCs w:val="28"/>
        </w:rPr>
        <w:t xml:space="preserve">. 2001г., Т.1. </w:t>
      </w:r>
      <w:r w:rsidR="00F76D1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с.15</w:t>
      </w:r>
      <w:r w:rsidR="00F76D1E">
        <w:rPr>
          <w:rFonts w:ascii="Times New Roman" w:hAnsi="Times New Roman" w:cs="Times New Roman"/>
          <w:sz w:val="28"/>
          <w:szCs w:val="28"/>
        </w:rPr>
        <w:t>.</w:t>
      </w:r>
    </w:p>
    <w:p w:rsidR="001D3EF0" w:rsidRDefault="001D3EF0" w:rsidP="00621CEB">
      <w:pPr>
        <w:pStyle w:val="a4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архив Краснодарского края</w:t>
      </w:r>
      <w:r w:rsidR="009E52A7">
        <w:rPr>
          <w:rFonts w:ascii="Times New Roman" w:hAnsi="Times New Roman" w:cs="Times New Roman"/>
          <w:sz w:val="28"/>
          <w:szCs w:val="28"/>
        </w:rPr>
        <w:t>. Переселенческое управление  на Северном Кавказе 1881-1914.</w:t>
      </w:r>
      <w:r>
        <w:rPr>
          <w:rFonts w:ascii="Times New Roman" w:hAnsi="Times New Roman" w:cs="Times New Roman"/>
          <w:sz w:val="28"/>
          <w:szCs w:val="28"/>
        </w:rPr>
        <w:t>Фонд.464., Опись.1., д.4.</w:t>
      </w:r>
    </w:p>
    <w:p w:rsidR="009E52A7" w:rsidRPr="009E52A7" w:rsidRDefault="009E52A7" w:rsidP="00621CEB">
      <w:pPr>
        <w:pStyle w:val="a4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E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И. Д. Попко, П. П. Короленко. Черноморские казаки: Черноморские казаки в их гражданском и военном быту. Черноморцы. Серия: История казачества. Издательство—  М. : Вече, 2009. — 448 с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681CDB" w:rsidRPr="00681CDB" w:rsidRDefault="00681CDB" w:rsidP="00621CEB">
      <w:pPr>
        <w:pStyle w:val="a4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Архивный отдел администрации  МО Кореновск.Ф.145, оп.1, д.59-60</w:t>
      </w:r>
      <w:r w:rsidR="009E52A7" w:rsidRPr="009E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 Метрическая книга Саввинской церкви ст.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Кореновской за 1901-1903</w:t>
      </w:r>
      <w:r w:rsidR="009E52A7" w:rsidRPr="009E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г. л.149об-150.</w:t>
      </w:r>
    </w:p>
    <w:p w:rsidR="00681CDB" w:rsidRPr="00681CDB" w:rsidRDefault="00681CDB" w:rsidP="00621CEB">
      <w:pPr>
        <w:pStyle w:val="a4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Архивный отдел администрации  МО Кореновск.Ф.145, оп.1, д.</w:t>
      </w:r>
      <w:r w:rsidRPr="00681CD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72-74</w:t>
      </w:r>
      <w:r w:rsidRPr="009E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 Метрическая книга Саввинской церкви ст.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Кореновской за 190</w:t>
      </w:r>
      <w:r w:rsidRPr="00D9256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-190</w:t>
      </w:r>
      <w:r w:rsidRPr="00D9256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г. л.</w:t>
      </w:r>
      <w:r w:rsidRPr="00D9256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об-1</w:t>
      </w:r>
      <w:r w:rsidRPr="00D9256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65</w:t>
      </w:r>
      <w:r w:rsidRPr="009E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681CDB" w:rsidRPr="00681CDB" w:rsidRDefault="00681CDB" w:rsidP="00621CEB">
      <w:pPr>
        <w:pStyle w:val="a4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Архивный отдел администрации  МО Кореновск.Ф.145, оп.1, д.</w:t>
      </w:r>
      <w:r w:rsidRPr="00681CD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89</w:t>
      </w:r>
      <w:r w:rsidRPr="009E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 Метрическая книга Саввинской церкви ст.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Кореновской за 19</w:t>
      </w:r>
      <w:r w:rsidRPr="00B60A9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17-1918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г. л.</w:t>
      </w:r>
      <w:r w:rsidRPr="00B60A9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68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об-1</w:t>
      </w:r>
      <w:r w:rsidRPr="00B60A9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2</w:t>
      </w:r>
      <w:r w:rsidRPr="00681CD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5</w:t>
      </w:r>
      <w:r w:rsidRPr="009E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681CDB" w:rsidRDefault="00681CDB" w:rsidP="00621CEB">
      <w:pPr>
        <w:pStyle w:val="a4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Государственный архив Краснодарского края. </w:t>
      </w:r>
      <w:r w:rsidR="00AB6B29">
        <w:rPr>
          <w:rFonts w:ascii="Times New Roman" w:hAnsi="Times New Roman" w:cs="Times New Roman"/>
          <w:sz w:val="28"/>
          <w:szCs w:val="28"/>
        </w:rPr>
        <w:t>Штаб 233 Донского полка.39 бригада ополчения  г.Екатеринодара 1914-1918. Фонд.433., Опись.2., д.8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6B29" w:rsidRDefault="00AB6B29" w:rsidP="00621CEB">
      <w:pPr>
        <w:pStyle w:val="a4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архив Краснодарского края.  Екатеринодарская военно-ремесленная школа Кубанского казачьего войска г. Екатеринодар 1904-1914. Фонд.419., Опись.4., д.5.</w:t>
      </w:r>
    </w:p>
    <w:p w:rsidR="00335F3D" w:rsidRPr="00681CDB" w:rsidRDefault="00335F3D" w:rsidP="00621CEB">
      <w:pPr>
        <w:pStyle w:val="a4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Архивный отдел администрации  МО Кореновск.Ф.164, оп.2, д.27</w:t>
      </w:r>
      <w:r w:rsidRPr="009E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Книги ЗАГС г.Кореновска 1925-1926г. л.112 об-130</w:t>
      </w:r>
      <w:r w:rsidRPr="009E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335F3D" w:rsidRPr="00681CDB" w:rsidRDefault="00335F3D" w:rsidP="00621CEB">
      <w:pPr>
        <w:pStyle w:val="a4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Архивный отдел администрации  МО Кореновск.Ф.164, оп.5, д.11</w:t>
      </w:r>
      <w:r w:rsidRPr="009E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Книги ЗАГС г.Кореновска 1936-1937г. л.102 об-124</w:t>
      </w:r>
      <w:r w:rsidRPr="009E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335F3D" w:rsidRPr="00335F3D" w:rsidRDefault="00335F3D" w:rsidP="00621CEB">
      <w:pPr>
        <w:pStyle w:val="a4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5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Центральный Архив Министерства Обороны, Фонд 58, опись 1800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4, дело.2455</w:t>
      </w:r>
      <w:r w:rsidRPr="00335F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35F3D" w:rsidRDefault="00335F3D" w:rsidP="00621CEB">
      <w:pPr>
        <w:pStyle w:val="a4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Обобщенный банк данных «Мемориал»</w:t>
      </w:r>
      <w:r>
        <w:rPr>
          <w:rFonts w:ascii="Times New Roman" w:hAnsi="Times New Roman" w:cs="Times New Roman"/>
          <w:sz w:val="28"/>
          <w:szCs w:val="28"/>
        </w:rPr>
        <w:t>https:</w:t>
      </w:r>
      <w:r w:rsidR="004940CA">
        <w:rPr>
          <w:rFonts w:ascii="Times New Roman" w:hAnsi="Times New Roman" w:cs="Times New Roman"/>
          <w:sz w:val="28"/>
          <w:szCs w:val="28"/>
          <w:lang w:val="en-US"/>
        </w:rPr>
        <w:t>obd</w:t>
      </w:r>
      <w:r w:rsidR="004940CA" w:rsidRPr="004940CA">
        <w:rPr>
          <w:rFonts w:ascii="Times New Roman" w:hAnsi="Times New Roman" w:cs="Times New Roman"/>
          <w:sz w:val="28"/>
          <w:szCs w:val="28"/>
        </w:rPr>
        <w:t>-</w:t>
      </w:r>
      <w:r w:rsidR="004940CA">
        <w:rPr>
          <w:rFonts w:ascii="Times New Roman" w:hAnsi="Times New Roman" w:cs="Times New Roman"/>
          <w:sz w:val="28"/>
          <w:szCs w:val="28"/>
          <w:lang w:val="en-US"/>
        </w:rPr>
        <w:t>memorial</w:t>
      </w:r>
      <w:r w:rsidR="004940CA" w:rsidRPr="004940CA">
        <w:rPr>
          <w:rFonts w:ascii="Times New Roman" w:hAnsi="Times New Roman" w:cs="Times New Roman"/>
          <w:sz w:val="28"/>
          <w:szCs w:val="28"/>
        </w:rPr>
        <w:t>.</w:t>
      </w:r>
      <w:r w:rsidR="004940C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4940CA" w:rsidRPr="004940CA">
        <w:rPr>
          <w:rFonts w:ascii="Times New Roman" w:hAnsi="Times New Roman" w:cs="Times New Roman"/>
          <w:sz w:val="28"/>
          <w:szCs w:val="28"/>
        </w:rPr>
        <w:t>.</w:t>
      </w:r>
    </w:p>
    <w:p w:rsidR="004940CA" w:rsidRDefault="004940CA" w:rsidP="00621CEB">
      <w:pPr>
        <w:pStyle w:val="a4"/>
        <w:numPr>
          <w:ilvl w:val="0"/>
          <w:numId w:val="9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Обобщенный банк данных«Память народа 1941-1945»</w:t>
      </w:r>
      <w:r>
        <w:rPr>
          <w:rFonts w:ascii="Times New Roman" w:hAnsi="Times New Roman" w:cs="Times New Roman"/>
          <w:sz w:val="28"/>
          <w:szCs w:val="28"/>
        </w:rPr>
        <w:t>https:</w:t>
      </w:r>
      <w:r>
        <w:rPr>
          <w:rFonts w:ascii="Times New Roman" w:hAnsi="Times New Roman" w:cs="Times New Roman"/>
          <w:sz w:val="28"/>
          <w:szCs w:val="28"/>
          <w:lang w:val="en-US"/>
        </w:rPr>
        <w:t>pamyat</w:t>
      </w:r>
      <w:r w:rsidRPr="004940C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naroda</w:t>
      </w:r>
      <w:r w:rsidRPr="004940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940CA">
        <w:rPr>
          <w:rFonts w:ascii="Times New Roman" w:hAnsi="Times New Roman" w:cs="Times New Roman"/>
          <w:sz w:val="28"/>
          <w:szCs w:val="28"/>
        </w:rPr>
        <w:t>.</w:t>
      </w:r>
    </w:p>
    <w:p w:rsidR="009E52A7" w:rsidRPr="009E52A7" w:rsidRDefault="009E52A7" w:rsidP="00BD719B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2A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</w:r>
    </w:p>
    <w:p w:rsidR="0016708D" w:rsidRDefault="0016708D" w:rsidP="00BD719B">
      <w:pPr>
        <w:spacing w:after="0" w:line="360" w:lineRule="auto"/>
        <w:ind w:left="357"/>
        <w:jc w:val="both"/>
        <w:rPr>
          <w:rFonts w:ascii="Times New Roman" w:hAnsi="Times New Roman" w:cs="Times New Roman"/>
          <w:sz w:val="28"/>
          <w:szCs w:val="28"/>
        </w:rPr>
      </w:pPr>
    </w:p>
    <w:sectPr w:rsidR="0016708D" w:rsidSect="00BD719B">
      <w:footerReference w:type="default" r:id="rId16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F46" w:rsidRDefault="00274F46" w:rsidP="00625952">
      <w:pPr>
        <w:spacing w:after="0" w:line="240" w:lineRule="auto"/>
      </w:pPr>
      <w:r>
        <w:separator/>
      </w:r>
    </w:p>
  </w:endnote>
  <w:endnote w:type="continuationSeparator" w:id="1">
    <w:p w:rsidR="00274F46" w:rsidRDefault="00274F46" w:rsidP="00625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1928549"/>
    </w:sdtPr>
    <w:sdtContent>
      <w:p w:rsidR="00D92569" w:rsidRDefault="00C64CEF">
        <w:pPr>
          <w:pStyle w:val="aa"/>
          <w:jc w:val="center"/>
        </w:pPr>
        <w:r>
          <w:fldChar w:fldCharType="begin"/>
        </w:r>
        <w:r w:rsidR="00D92569">
          <w:instrText>PAGE   \* MERGEFORMAT</w:instrText>
        </w:r>
        <w:r>
          <w:fldChar w:fldCharType="separate"/>
        </w:r>
        <w:r w:rsidR="00AB0175">
          <w:rPr>
            <w:noProof/>
          </w:rPr>
          <w:t>1</w:t>
        </w:r>
        <w:r>
          <w:fldChar w:fldCharType="end"/>
        </w:r>
      </w:p>
    </w:sdtContent>
  </w:sdt>
  <w:p w:rsidR="00681CDB" w:rsidRDefault="00681CD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F46" w:rsidRDefault="00274F46" w:rsidP="00625952">
      <w:pPr>
        <w:spacing w:after="0" w:line="240" w:lineRule="auto"/>
      </w:pPr>
      <w:r>
        <w:separator/>
      </w:r>
    </w:p>
  </w:footnote>
  <w:footnote w:type="continuationSeparator" w:id="1">
    <w:p w:rsidR="00274F46" w:rsidRDefault="00274F46" w:rsidP="00625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F4F28"/>
    <w:multiLevelType w:val="hybridMultilevel"/>
    <w:tmpl w:val="00FC4214"/>
    <w:lvl w:ilvl="0" w:tplc="A330FD9C">
      <w:start w:val="1"/>
      <w:numFmt w:val="decimal"/>
      <w:lvlText w:val="%1."/>
      <w:lvlJc w:val="left"/>
      <w:pPr>
        <w:ind w:left="1350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96CA4"/>
    <w:multiLevelType w:val="multilevel"/>
    <w:tmpl w:val="23109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16125A"/>
    <w:multiLevelType w:val="multilevel"/>
    <w:tmpl w:val="7C02C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262E31"/>
    <w:multiLevelType w:val="multilevel"/>
    <w:tmpl w:val="722C6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506205"/>
    <w:multiLevelType w:val="multilevel"/>
    <w:tmpl w:val="570CD8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4E4B57C0"/>
    <w:multiLevelType w:val="multilevel"/>
    <w:tmpl w:val="40B01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FF515C"/>
    <w:multiLevelType w:val="multilevel"/>
    <w:tmpl w:val="198A2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D44C3E"/>
    <w:multiLevelType w:val="multilevel"/>
    <w:tmpl w:val="6E22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6845D9C"/>
    <w:multiLevelType w:val="hybridMultilevel"/>
    <w:tmpl w:val="28280F3C"/>
    <w:lvl w:ilvl="0" w:tplc="D02E24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BE2123E"/>
    <w:multiLevelType w:val="hybridMultilevel"/>
    <w:tmpl w:val="1AA20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811D04"/>
    <w:multiLevelType w:val="hybridMultilevel"/>
    <w:tmpl w:val="13D4E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065E37"/>
    <w:multiLevelType w:val="hybridMultilevel"/>
    <w:tmpl w:val="AF164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0"/>
  </w:num>
  <w:num w:numId="9">
    <w:abstractNumId w:val="11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0760"/>
    <w:rsid w:val="00005512"/>
    <w:rsid w:val="0003146B"/>
    <w:rsid w:val="000336B8"/>
    <w:rsid w:val="000760F3"/>
    <w:rsid w:val="00100535"/>
    <w:rsid w:val="00126090"/>
    <w:rsid w:val="00146B0E"/>
    <w:rsid w:val="0016708D"/>
    <w:rsid w:val="001A3FC9"/>
    <w:rsid w:val="001B787F"/>
    <w:rsid w:val="001D3EF0"/>
    <w:rsid w:val="0020462F"/>
    <w:rsid w:val="00237D3E"/>
    <w:rsid w:val="00243C0F"/>
    <w:rsid w:val="00274F46"/>
    <w:rsid w:val="002B210B"/>
    <w:rsid w:val="002D4CCC"/>
    <w:rsid w:val="003323CA"/>
    <w:rsid w:val="00335F3D"/>
    <w:rsid w:val="00351E2F"/>
    <w:rsid w:val="00384B4C"/>
    <w:rsid w:val="003962B2"/>
    <w:rsid w:val="003B1BAC"/>
    <w:rsid w:val="003B3A30"/>
    <w:rsid w:val="003C32C7"/>
    <w:rsid w:val="003E2757"/>
    <w:rsid w:val="003E37CF"/>
    <w:rsid w:val="003F097C"/>
    <w:rsid w:val="004175D1"/>
    <w:rsid w:val="00466DBD"/>
    <w:rsid w:val="00486819"/>
    <w:rsid w:val="00486CE5"/>
    <w:rsid w:val="004940CA"/>
    <w:rsid w:val="004A107F"/>
    <w:rsid w:val="004E01DD"/>
    <w:rsid w:val="00540760"/>
    <w:rsid w:val="00540C23"/>
    <w:rsid w:val="00551F61"/>
    <w:rsid w:val="00580690"/>
    <w:rsid w:val="00583923"/>
    <w:rsid w:val="00597120"/>
    <w:rsid w:val="005B3282"/>
    <w:rsid w:val="005E4119"/>
    <w:rsid w:val="00613A72"/>
    <w:rsid w:val="006153EC"/>
    <w:rsid w:val="00621CEB"/>
    <w:rsid w:val="00625952"/>
    <w:rsid w:val="00662945"/>
    <w:rsid w:val="006644E0"/>
    <w:rsid w:val="00681CDB"/>
    <w:rsid w:val="00683934"/>
    <w:rsid w:val="006945EE"/>
    <w:rsid w:val="006A73D8"/>
    <w:rsid w:val="006F24C1"/>
    <w:rsid w:val="00707D89"/>
    <w:rsid w:val="00727B29"/>
    <w:rsid w:val="00735018"/>
    <w:rsid w:val="007362F6"/>
    <w:rsid w:val="00763E33"/>
    <w:rsid w:val="00764746"/>
    <w:rsid w:val="0081439D"/>
    <w:rsid w:val="008440F6"/>
    <w:rsid w:val="0085228F"/>
    <w:rsid w:val="00867A82"/>
    <w:rsid w:val="00870F80"/>
    <w:rsid w:val="008B22B2"/>
    <w:rsid w:val="008B7A37"/>
    <w:rsid w:val="008C2FED"/>
    <w:rsid w:val="008F214A"/>
    <w:rsid w:val="009254B3"/>
    <w:rsid w:val="00937091"/>
    <w:rsid w:val="00937635"/>
    <w:rsid w:val="0094290E"/>
    <w:rsid w:val="009612EC"/>
    <w:rsid w:val="00961ACA"/>
    <w:rsid w:val="009856A6"/>
    <w:rsid w:val="009E52A7"/>
    <w:rsid w:val="009F6118"/>
    <w:rsid w:val="00A26C27"/>
    <w:rsid w:val="00A56C5F"/>
    <w:rsid w:val="00A87059"/>
    <w:rsid w:val="00AA5809"/>
    <w:rsid w:val="00AB0175"/>
    <w:rsid w:val="00AB6B29"/>
    <w:rsid w:val="00AE6784"/>
    <w:rsid w:val="00B178ED"/>
    <w:rsid w:val="00B470C8"/>
    <w:rsid w:val="00B60A90"/>
    <w:rsid w:val="00B8674A"/>
    <w:rsid w:val="00B95AD7"/>
    <w:rsid w:val="00BC43BC"/>
    <w:rsid w:val="00BD719B"/>
    <w:rsid w:val="00BE2425"/>
    <w:rsid w:val="00BF4CB3"/>
    <w:rsid w:val="00BF7115"/>
    <w:rsid w:val="00C377B5"/>
    <w:rsid w:val="00C54548"/>
    <w:rsid w:val="00C64CEF"/>
    <w:rsid w:val="00CA4DCB"/>
    <w:rsid w:val="00CE0807"/>
    <w:rsid w:val="00D327F4"/>
    <w:rsid w:val="00D81116"/>
    <w:rsid w:val="00D92569"/>
    <w:rsid w:val="00DA084C"/>
    <w:rsid w:val="00DA4E8D"/>
    <w:rsid w:val="00DC4B90"/>
    <w:rsid w:val="00DD04F9"/>
    <w:rsid w:val="00DD499A"/>
    <w:rsid w:val="00DE215E"/>
    <w:rsid w:val="00E311B7"/>
    <w:rsid w:val="00E43910"/>
    <w:rsid w:val="00E52675"/>
    <w:rsid w:val="00E542E0"/>
    <w:rsid w:val="00E55A45"/>
    <w:rsid w:val="00E74E9C"/>
    <w:rsid w:val="00E900AD"/>
    <w:rsid w:val="00EC0E3E"/>
    <w:rsid w:val="00EC6BD6"/>
    <w:rsid w:val="00ED0446"/>
    <w:rsid w:val="00EE5773"/>
    <w:rsid w:val="00EE5E2D"/>
    <w:rsid w:val="00F35C9B"/>
    <w:rsid w:val="00F7655A"/>
    <w:rsid w:val="00F76D1E"/>
    <w:rsid w:val="00FA2E51"/>
    <w:rsid w:val="00FB6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674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A3F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2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215E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1670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625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25952"/>
  </w:style>
  <w:style w:type="paragraph" w:styleId="aa">
    <w:name w:val="footer"/>
    <w:basedOn w:val="a"/>
    <w:link w:val="ab"/>
    <w:uiPriority w:val="99"/>
    <w:unhideWhenUsed/>
    <w:rsid w:val="00625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25952"/>
  </w:style>
  <w:style w:type="character" w:styleId="ac">
    <w:name w:val="line number"/>
    <w:basedOn w:val="a0"/>
    <w:uiPriority w:val="99"/>
    <w:semiHidden/>
    <w:unhideWhenUsed/>
    <w:rsid w:val="008F21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0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3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8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0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7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5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74761">
              <w:marLeft w:val="0"/>
              <w:marRight w:val="0"/>
              <w:marTop w:val="0"/>
              <w:marBottom w:val="375"/>
              <w:divBdr>
                <w:top w:val="single" w:sz="6" w:space="0" w:color="333333"/>
                <w:left w:val="none" w:sz="0" w:space="0" w:color="auto"/>
                <w:bottom w:val="single" w:sz="6" w:space="0" w:color="333333"/>
                <w:right w:val="none" w:sz="0" w:space="0" w:color="auto"/>
              </w:divBdr>
              <w:divsChild>
                <w:div w:id="6607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82357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75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24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8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88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8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8679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8867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3257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5%D0%BB%D0%BE" TargetMode="External"/><Relationship Id="rId13" Type="http://schemas.openxmlformats.org/officeDocument/2006/relationships/hyperlink" Target="https://ru.wikipedia.org/wiki/%D0%92%D0%BE%D1%80%D1%81%D0%BA%D0%BB%D0%B0_(%D1%80%D0%B5%D0%BA%D0%B0)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3%D0%BA%D1%80%D0%B0%D0%B8%D0%BD%D0%B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F%D0%BE%D0%BB%D1%82%D0%B0%D0%B2%D1%81%D0%BA%D0%B0%D1%8F_%D0%BE%D0%B1%D0%BB%D0%B0%D1%81%D1%82%D1%8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4%D0%B8%D0%BA%D0%B0%D0%BD%D1%8C%D0%BA%D0%B0" TargetMode="External"/><Relationship Id="rId10" Type="http://schemas.openxmlformats.org/officeDocument/2006/relationships/hyperlink" Target="https://ru.wikipedia.org/wiki/%D0%94%D0%B8%D0%BA%D0%B0%D0%BD%D1%8C%D1%81%D0%BA%D0%B8%D0%B9_%D1%80%D0%B0%D0%B9%D0%BE%D0%BD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2%D0%B5%D0%BB%D0%B8%D0%BA%D0%BE%D0%B1%D1%83%D0%B4%D0%B8%D1%89%D0%B0%D0%BD%D1%81%D0%BA%D0%B8%D0%B9_%D1%81%D0%B5%D0%BB%D1%8C%D1%81%D0%BA%D0%B8%D0%B9_%D1%81%D0%BE%D0%B2%D0%B5%D1%82_(%D0%94%D0%B8%D0%BA%D0%B0%D0%BD%D1%8C%D1%81%D0%BA%D0%B8%D0%B9_%D1%80%D0%B0%D0%B9%D0%BE%D0%BD)" TargetMode="External"/><Relationship Id="rId14" Type="http://schemas.openxmlformats.org/officeDocument/2006/relationships/hyperlink" Target="https://ru.wikipedia.org/w/index.php?title=%D0%9A%D1%80%D0%B0%D1%82%D0%BE%D0%B2%D0%B0_%D0%93%D0%BE%D0%B2%D1%82%D0%B2%D0%B0_(%D1%80%D0%B5%D0%BA%D0%B0)&amp;action=edit&amp;red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623ED-C92E-4B6C-9E59-913A4BF34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1306</TotalTime>
  <Pages>6</Pages>
  <Words>1657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Винокуров Д.А.</dc:creator>
  <cp:keywords/>
  <dc:description/>
  <cp:lastModifiedBy>Oleg</cp:lastModifiedBy>
  <cp:revision>48</cp:revision>
  <cp:lastPrinted>2019-04-10T08:50:00Z</cp:lastPrinted>
  <dcterms:created xsi:type="dcterms:W3CDTF">2019-04-03T07:31:00Z</dcterms:created>
  <dcterms:modified xsi:type="dcterms:W3CDTF">2025-04-21T12:37:00Z</dcterms:modified>
</cp:coreProperties>
</file>